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4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 w14:paraId="046A5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4" w:type="dxa"/>
            <w:shd w:val="clear" w:color="auto" w:fill="auto"/>
          </w:tcPr>
          <w:p w14:paraId="01000000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14:paraId="02000000">
            <w:r>
              <w:t xml:space="preserve">Республики Марий Эл </w:t>
            </w:r>
          </w:p>
          <w:p w14:paraId="03000000">
            <w:pPr>
              <w:rPr>
                <w:rFonts w:hint="default"/>
                <w:lang w:val="ru-RU"/>
              </w:rPr>
            </w:pPr>
            <w:r>
              <w:t xml:space="preserve">от </w:t>
            </w:r>
            <w:r>
              <w:rPr>
                <w:rFonts w:hint="default"/>
                <w:lang w:val="ru-RU"/>
              </w:rPr>
              <w:t>18</w:t>
            </w:r>
            <w:r>
              <w:t xml:space="preserve"> </w:t>
            </w:r>
            <w:r>
              <w:rPr>
                <w:lang w:val="ru-RU"/>
              </w:rPr>
              <w:t>дека</w:t>
            </w:r>
            <w:r>
              <w:t xml:space="preserve">бря 2025 года № </w:t>
            </w:r>
            <w:r>
              <w:rPr>
                <w:rFonts w:hint="default"/>
                <w:lang w:val="ru-RU"/>
              </w:rPr>
              <w:t>228</w:t>
            </w:r>
            <w:bookmarkStart w:id="0" w:name="_GoBack"/>
            <w:bookmarkEnd w:id="0"/>
          </w:p>
        </w:tc>
      </w:tr>
    </w:tbl>
    <w:p w14:paraId="04000000"/>
    <w:p w14:paraId="05000000">
      <w:pPr>
        <w:jc w:val="center"/>
      </w:pPr>
    </w:p>
    <w:p w14:paraId="06000000">
      <w:pPr>
        <w:jc w:val="center"/>
      </w:pPr>
    </w:p>
    <w:p w14:paraId="07000000">
      <w:pPr>
        <w:jc w:val="center"/>
      </w:pPr>
      <w:r>
        <w:t>ФОРМА ЗАЯВКИ НА УЧАСТИЕ В АУКЦИОНЕ</w:t>
      </w:r>
    </w:p>
    <w:p w14:paraId="08000000">
      <w:pPr>
        <w:jc w:val="center"/>
      </w:pPr>
    </w:p>
    <w:p w14:paraId="09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0A000000">
      <w:pPr>
        <w:ind w:left="4395" w:firstLine="0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0B000000">
      <w:pPr>
        <w:ind w:left="4395" w:firstLine="0"/>
        <w:jc w:val="center"/>
        <w:outlineLvl w:val="0"/>
      </w:pPr>
      <w:r>
        <w:t>Республики Марий Эл</w:t>
      </w:r>
    </w:p>
    <w:p w14:paraId="0C000000">
      <w:pPr>
        <w:ind w:left="4395" w:firstLine="0"/>
        <w:jc w:val="center"/>
        <w:outlineLvl w:val="0"/>
      </w:pPr>
    </w:p>
    <w:p w14:paraId="0D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0E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«_____»  _________2025 г.</w:t>
      </w:r>
    </w:p>
    <w:p w14:paraId="0F000000">
      <w:pPr>
        <w:jc w:val="center"/>
        <w:outlineLvl w:val="0"/>
        <w:rPr>
          <w:sz w:val="12"/>
        </w:rPr>
      </w:pPr>
    </w:p>
    <w:p w14:paraId="10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tabs>
          <w:tab w:val="right" w:pos="9355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1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действующ____ на основании ________________________________________________,</w:t>
      </w:r>
    </w:p>
    <w:p w14:paraId="15000000">
      <w:pPr>
        <w:spacing w:before="120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spacing w:before="1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14:paraId="17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ind w:right="112"/>
        <w:contextualSpacing/>
        <w:jc w:val="both"/>
      </w:pPr>
    </w:p>
    <w:p w14:paraId="1A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1B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1C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/>
        </w:rPr>
        <w:t>обязуюсь:</w:t>
      </w:r>
    </w:p>
    <w:p w14:paraId="1D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14:paraId="1F000000">
      <w:pPr>
        <w:ind w:left="0" w:right="112" w:firstLine="708"/>
        <w:contextualSpacing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уведомлен:</w:t>
      </w:r>
    </w:p>
    <w:p w14:paraId="20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 w:type="textWrapping"/>
      </w:r>
      <w:r>
        <w:rPr>
          <w:rFonts w:ascii="Times New Roman CYR" w:hAnsi="Times New Roman CYR"/>
          <w:spacing w:val="-4"/>
        </w:rPr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14:paraId="21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22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14:paraId="23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jc w:val="both"/>
        <w:rPr>
          <w:rFonts w:ascii="Times New Roman CYR" w:hAnsi="Times New Roman CYR"/>
        </w:rPr>
      </w:pPr>
    </w:p>
    <w:p w14:paraId="27000000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ПРИЛОЖЕНИЯ:</w:t>
      </w:r>
    </w:p>
    <w:p w14:paraId="28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27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14:paraId="2B000000">
      <w:pPr>
        <w:ind w:left="720" w:firstLine="0"/>
        <w:jc w:val="both"/>
        <w:rPr>
          <w:rFonts w:ascii="Times New Roman CYR" w:hAnsi="Times New Roman CYR"/>
        </w:rPr>
      </w:pPr>
    </w:p>
    <w:p w14:paraId="2C000000">
      <w:pPr>
        <w:tabs>
          <w:tab w:val="right" w:pos="8788"/>
        </w:tabs>
        <w:spacing w:line="240" w:lineRule="atLeast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«Согласие на обработку персональных данных</w:t>
      </w:r>
    </w:p>
    <w:p w14:paraId="2D000000">
      <w:pPr>
        <w:tabs>
          <w:tab w:val="right" w:pos="8788"/>
        </w:tabs>
        <w:spacing w:line="240" w:lineRule="atLeast"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14:paraId="2E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tabs>
          <w:tab w:val="right" w:pos="8788"/>
        </w:tabs>
        <w:spacing w:line="240" w:lineRule="atLeast"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tabs>
          <w:tab w:val="right" w:pos="8788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tabs>
          <w:tab w:val="right" w:pos="8788"/>
        </w:tabs>
        <w:spacing w:line="240" w:lineRule="atLeast"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14:paraId="33000000">
      <w:pPr>
        <w:spacing w:before="240" w:line="240" w:lineRule="atLeast"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район,д.Кокшамары,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jc w:val="both"/>
        <w:rPr>
          <w:rFonts w:ascii="Times New Roman CYR" w:hAnsi="Times New Roman CYR"/>
        </w:rPr>
      </w:pPr>
    </w:p>
    <w:p w14:paraId="35000000">
      <w:pPr>
        <w:jc w:val="both"/>
        <w:rPr>
          <w:rFonts w:ascii="Times New Roman CYR" w:hAnsi="Times New Roman CYR"/>
        </w:rPr>
      </w:pPr>
    </w:p>
    <w:p w14:paraId="36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«____»____________202_ г.</w:t>
      </w:r>
    </w:p>
    <w:p w14:paraId="37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8000000">
      <w:pPr>
        <w:jc w:val="both"/>
        <w:rPr>
          <w:rFonts w:ascii="Times New Roman CYR" w:hAnsi="Times New Roman CYR"/>
        </w:rPr>
      </w:pPr>
    </w:p>
    <w:sectPr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42B3CB7"/>
    <w:rsid w:val="13852421"/>
    <w:rsid w:val="16E2471C"/>
    <w:rsid w:val="1B094730"/>
    <w:rsid w:val="6DBA1B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qFormat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1">
    <w:name w:val="Обычный1"/>
    <w:link w:val="22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2">
    <w:name w:val="Обычный11"/>
    <w:link w:val="21"/>
    <w:qFormat/>
    <w:uiPriority w:val="0"/>
    <w:rPr>
      <w:rFonts w:ascii="Times New Roman" w:hAnsi="Times New Roman"/>
      <w:sz w:val="24"/>
    </w:rPr>
  </w:style>
  <w:style w:type="paragraph" w:customStyle="1" w:styleId="23">
    <w:name w:val="Endnote"/>
    <w:link w:val="24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4">
    <w:name w:val="Endnote1"/>
    <w:link w:val="23"/>
    <w:qFormat/>
    <w:uiPriority w:val="0"/>
    <w:rPr>
      <w:rFonts w:ascii="XO Thames" w:hAnsi="XO Thames"/>
    </w:rPr>
  </w:style>
  <w:style w:type="paragraph" w:customStyle="1" w:styleId="25">
    <w:name w:val="TextBoldCenter"/>
    <w:basedOn w:val="1"/>
    <w:link w:val="26"/>
    <w:qFormat/>
    <w:uiPriority w:val="0"/>
    <w:pPr>
      <w:spacing w:before="283"/>
      <w:jc w:val="center"/>
    </w:pPr>
    <w:rPr>
      <w:b/>
      <w:sz w:val="26"/>
    </w:rPr>
  </w:style>
  <w:style w:type="character" w:customStyle="1" w:styleId="26">
    <w:name w:val="TextBoldCenter1"/>
    <w:link w:val="25"/>
    <w:qFormat/>
    <w:uiPriority w:val="0"/>
    <w:rPr>
      <w:b/>
      <w:sz w:val="26"/>
    </w:rPr>
  </w:style>
  <w:style w:type="paragraph" w:customStyle="1" w:styleId="27">
    <w:name w:val="ConsPlusNormal"/>
    <w:link w:val="28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28">
    <w:name w:val="ConsPlusNormal1"/>
    <w:link w:val="27"/>
    <w:qFormat/>
    <w:uiPriority w:val="0"/>
    <w:rPr>
      <w:rFonts w:ascii="Arial" w:hAnsi="Arial"/>
      <w:sz w:val="20"/>
    </w:rPr>
  </w:style>
  <w:style w:type="paragraph" w:customStyle="1" w:styleId="29">
    <w:name w:val="Основной шрифт абзаца1"/>
    <w:link w:val="30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30">
    <w:name w:val="Основной шрифт абзаца11"/>
    <w:link w:val="29"/>
    <w:qFormat/>
    <w:uiPriority w:val="0"/>
  </w:style>
  <w:style w:type="paragraph" w:customStyle="1" w:styleId="31">
    <w:name w:val="Знак сноски1"/>
    <w:basedOn w:val="29"/>
    <w:link w:val="32"/>
    <w:qFormat/>
    <w:uiPriority w:val="0"/>
    <w:rPr>
      <w:vertAlign w:val="superscript"/>
    </w:rPr>
  </w:style>
  <w:style w:type="character" w:customStyle="1" w:styleId="32">
    <w:name w:val="Знак сноски11"/>
    <w:basedOn w:val="30"/>
    <w:link w:val="31"/>
    <w:qFormat/>
    <w:uiPriority w:val="0"/>
    <w:rPr>
      <w:vertAlign w:val="superscript"/>
    </w:rPr>
  </w:style>
  <w:style w:type="paragraph" w:customStyle="1" w:styleId="33">
    <w:name w:val="Footnote"/>
    <w:basedOn w:val="1"/>
    <w:link w:val="34"/>
    <w:qFormat/>
    <w:uiPriority w:val="0"/>
    <w:rPr>
      <w:sz w:val="20"/>
    </w:rPr>
  </w:style>
  <w:style w:type="character" w:customStyle="1" w:styleId="34">
    <w:name w:val="Footnote1"/>
    <w:link w:val="33"/>
    <w:qFormat/>
    <w:uiPriority w:val="0"/>
    <w:rPr>
      <w:sz w:val="20"/>
    </w:rPr>
  </w:style>
  <w:style w:type="paragraph" w:customStyle="1" w:styleId="35">
    <w:name w:val="Гиперссылка1"/>
    <w:link w:val="36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FF"/>
      <w:spacing w:val="0"/>
      <w:sz w:val="22"/>
      <w:u w:val="single"/>
    </w:rPr>
  </w:style>
  <w:style w:type="character" w:customStyle="1" w:styleId="36">
    <w:name w:val="Гиперссылка11"/>
    <w:link w:val="35"/>
    <w:qFormat/>
    <w:uiPriority w:val="0"/>
    <w:rPr>
      <w:color w:val="0000FF"/>
      <w:u w:val="single"/>
    </w:rPr>
  </w:style>
  <w:style w:type="paragraph" w:customStyle="1" w:styleId="37">
    <w:name w:val="Header and Footer"/>
    <w:link w:val="38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38">
    <w:name w:val="Header and Footer1"/>
    <w:link w:val="37"/>
    <w:qFormat/>
    <w:uiPriority w:val="0"/>
    <w:rPr>
      <w:rFonts w:ascii="XO Thames" w:hAnsi="XO Thames"/>
      <w:sz w:val="28"/>
    </w:rPr>
  </w:style>
  <w:style w:type="paragraph" w:customStyle="1" w:styleId="39">
    <w:name w:val="Знак"/>
    <w:basedOn w:val="1"/>
    <w:link w:val="40"/>
    <w:qFormat/>
    <w:uiPriority w:val="0"/>
    <w:pPr>
      <w:spacing w:after="160" w:line="240" w:lineRule="exact"/>
    </w:pPr>
    <w:rPr>
      <w:sz w:val="20"/>
    </w:rPr>
  </w:style>
  <w:style w:type="character" w:customStyle="1" w:styleId="40">
    <w:name w:val="Знак1"/>
    <w:link w:val="39"/>
    <w:qFormat/>
    <w:uiPriority w:val="0"/>
    <w:rPr>
      <w:sz w:val="20"/>
    </w:rPr>
  </w:style>
  <w:style w:type="paragraph" w:customStyle="1" w:styleId="41">
    <w:name w:val="Заголовок 1 Знак"/>
    <w:link w:val="42"/>
    <w:qFormat/>
    <w:uiPriority w:val="0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character" w:customStyle="1" w:styleId="42">
    <w:name w:val="Заголовок 1 Знак1"/>
    <w:link w:val="41"/>
    <w:qFormat/>
    <w:uiPriority w:val="0"/>
    <w:rPr>
      <w:rFonts w:ascii="XO Thames" w:hAnsi="XO Thames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0</TotalTime>
  <ScaleCrop>false</ScaleCrop>
  <LinksUpToDate>false</LinksUpToDate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2025-10-30T08:40:00Z</dcterms:created>
  <dc:creator>user_01</dc:creator>
  <cp:lastModifiedBy>user_01</cp:lastModifiedBy>
  <cp:lastPrinted>2025-12-18T11:44:27Z</cp:lastPrinted>
  <dcterms:modified xsi:type="dcterms:W3CDTF">2025-12-18T11:44:39Z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0671D5BC5767479192CDA6B8ADC70B57_12</vt:lpwstr>
  </property>
</Properties>
</file>